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45C7F507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</w:t>
            </w:r>
            <w:r w:rsidR="0010404C">
              <w:rPr>
                <w:sz w:val="24"/>
              </w:rPr>
              <w:t>5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10404C">
              <w:rPr>
                <w:sz w:val="24"/>
              </w:rPr>
              <w:t>17</w:t>
            </w:r>
            <w:r>
              <w:rPr>
                <w:sz w:val="24"/>
              </w:rPr>
              <w:t>.0</w:t>
            </w:r>
            <w:r w:rsidR="0010404C">
              <w:rPr>
                <w:sz w:val="24"/>
              </w:rPr>
              <w:t>7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77777777" w:rsidR="0066380A" w:rsidRDefault="00C52BE1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3F4AF05F" w14:textId="230FE5BC" w:rsidR="0066380A" w:rsidRDefault="0066380A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1920" w:type="dxa"/>
          </w:tcPr>
          <w:p w14:paraId="38F440A8" w14:textId="33ED2F1F" w:rsidR="0066380A" w:rsidRDefault="0010404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66380A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2023-08-08T05:31:00Z</dcterms:created>
  <dcterms:modified xsi:type="dcterms:W3CDTF">2023-08-08T05:40:00Z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